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01C" w:rsidRDefault="0073101C" w:rsidP="0073101C">
      <w:pPr>
        <w:widowControl w:val="0"/>
        <w:rPr>
          <w:rFonts w:ascii="Arial" w:hAnsi="Arial" w:cs="Arial"/>
          <w:sz w:val="20"/>
          <w:szCs w:val="20"/>
        </w:rPr>
      </w:pPr>
    </w:p>
    <w:p w:rsidR="0073101C" w:rsidRDefault="0073101C" w:rsidP="0073101C">
      <w:pPr>
        <w:widowControl w:val="0"/>
        <w:rPr>
          <w:rFonts w:ascii="Arial" w:hAnsi="Arial" w:cs="Arial"/>
          <w:sz w:val="20"/>
          <w:szCs w:val="20"/>
        </w:rPr>
      </w:pPr>
    </w:p>
    <w:p w:rsidR="0073101C" w:rsidRDefault="0073101C" w:rsidP="0073101C">
      <w:pPr>
        <w:widowControl w:val="0"/>
        <w:rPr>
          <w:rFonts w:ascii="Arial" w:hAnsi="Arial" w:cs="Arial"/>
          <w:sz w:val="20"/>
          <w:szCs w:val="20"/>
        </w:rPr>
      </w:pPr>
    </w:p>
    <w:p w:rsidR="0073101C" w:rsidRDefault="0073101C" w:rsidP="0073101C">
      <w:pPr>
        <w:widowControl w:val="0"/>
        <w:rPr>
          <w:rFonts w:ascii="Arial" w:hAnsi="Arial" w:cs="Arial"/>
          <w:sz w:val="20"/>
          <w:szCs w:val="20"/>
        </w:rPr>
      </w:pPr>
    </w:p>
    <w:p w:rsidR="0073101C" w:rsidRDefault="0073101C" w:rsidP="0073101C">
      <w:pPr>
        <w:widowControl w:val="0"/>
        <w:rPr>
          <w:rFonts w:ascii="Arial" w:hAnsi="Arial" w:cs="Arial"/>
          <w:sz w:val="20"/>
          <w:szCs w:val="20"/>
        </w:rPr>
      </w:pPr>
    </w:p>
    <w:p w:rsidR="0073101C" w:rsidRDefault="0073101C" w:rsidP="0073101C">
      <w:pPr>
        <w:widowControl w:val="0"/>
        <w:rPr>
          <w:rFonts w:ascii="Arial" w:hAnsi="Arial" w:cs="Arial"/>
          <w:sz w:val="20"/>
          <w:szCs w:val="20"/>
        </w:rPr>
      </w:pPr>
    </w:p>
    <w:p w:rsidR="0073101C" w:rsidRDefault="0073101C" w:rsidP="0073101C">
      <w:pPr>
        <w:widowControl w:val="0"/>
        <w:rPr>
          <w:rFonts w:ascii="Arial" w:hAnsi="Arial" w:cs="Arial"/>
          <w:sz w:val="20"/>
          <w:szCs w:val="20"/>
        </w:rPr>
      </w:pPr>
    </w:p>
    <w:p w:rsidR="0073101C" w:rsidRDefault="0073101C" w:rsidP="0073101C">
      <w:pPr>
        <w:widowControl w:val="0"/>
        <w:rPr>
          <w:rFonts w:ascii="Arial" w:hAnsi="Arial" w:cs="Arial"/>
          <w:sz w:val="20"/>
          <w:szCs w:val="20"/>
        </w:rPr>
      </w:pPr>
      <w:r w:rsidRPr="00DE2B66">
        <w:rPr>
          <w:rFonts w:ascii="Arial" w:hAnsi="Arial" w:cs="Arial"/>
          <w:sz w:val="20"/>
          <w:szCs w:val="20"/>
        </w:rPr>
        <w:t xml:space="preserve">September </w:t>
      </w:r>
      <w:r>
        <w:rPr>
          <w:rFonts w:ascii="Arial" w:hAnsi="Arial" w:cs="Arial"/>
          <w:sz w:val="20"/>
          <w:szCs w:val="20"/>
        </w:rPr>
        <w:t>7</w:t>
      </w:r>
      <w:r w:rsidRPr="00DE2B66">
        <w:rPr>
          <w:rFonts w:ascii="Arial" w:hAnsi="Arial" w:cs="Arial"/>
          <w:sz w:val="20"/>
          <w:szCs w:val="20"/>
        </w:rPr>
        <w:t>, 2009</w:t>
      </w:r>
    </w:p>
    <w:p w:rsidR="0073101C" w:rsidRDefault="0073101C" w:rsidP="0073101C">
      <w:pPr>
        <w:widowControl w:val="0"/>
        <w:rPr>
          <w:rFonts w:ascii="Arial" w:hAnsi="Arial" w:cs="Arial"/>
          <w:sz w:val="20"/>
          <w:szCs w:val="20"/>
        </w:rPr>
      </w:pPr>
    </w:p>
    <w:p w:rsidR="0073101C" w:rsidRDefault="0073101C" w:rsidP="0073101C">
      <w:pPr>
        <w:widowControl w:val="0"/>
        <w:rPr>
          <w:rFonts w:ascii="Arial" w:hAnsi="Arial" w:cs="Arial"/>
          <w:sz w:val="20"/>
          <w:szCs w:val="20"/>
        </w:rPr>
      </w:pPr>
    </w:p>
    <w:p w:rsidR="0073101C" w:rsidRDefault="0073101C" w:rsidP="0073101C">
      <w:pPr>
        <w:widowControl w:val="0"/>
        <w:rPr>
          <w:rFonts w:ascii="Arial" w:hAnsi="Arial" w:cs="Arial"/>
          <w:sz w:val="20"/>
          <w:szCs w:val="20"/>
        </w:rPr>
      </w:pPr>
    </w:p>
    <w:p w:rsidR="0073101C" w:rsidRDefault="0073101C" w:rsidP="0073101C">
      <w:pPr>
        <w:widowControl w:val="0"/>
        <w:rPr>
          <w:rFonts w:ascii="Arial" w:hAnsi="Arial" w:cs="Arial"/>
          <w:sz w:val="20"/>
          <w:szCs w:val="20"/>
        </w:rPr>
      </w:pPr>
      <w:r>
        <w:rPr>
          <w:rFonts w:ascii="Arial" w:hAnsi="Arial" w:cs="Arial"/>
          <w:sz w:val="20"/>
          <w:szCs w:val="20"/>
        </w:rPr>
        <w:t>Name</w:t>
      </w:r>
    </w:p>
    <w:p w:rsidR="0073101C" w:rsidRDefault="0073101C" w:rsidP="0073101C">
      <w:pPr>
        <w:widowControl w:val="0"/>
        <w:rPr>
          <w:rFonts w:ascii="Arial" w:hAnsi="Arial" w:cs="Arial"/>
          <w:sz w:val="20"/>
          <w:szCs w:val="20"/>
        </w:rPr>
      </w:pPr>
      <w:proofErr w:type="gramStart"/>
      <w:r>
        <w:rPr>
          <w:rFonts w:ascii="Arial" w:hAnsi="Arial" w:cs="Arial"/>
          <w:sz w:val="20"/>
          <w:szCs w:val="20"/>
        </w:rPr>
        <w:t>address</w:t>
      </w:r>
      <w:proofErr w:type="gramEnd"/>
    </w:p>
    <w:p w:rsidR="0073101C" w:rsidRDefault="0073101C" w:rsidP="0073101C">
      <w:pPr>
        <w:widowControl w:val="0"/>
        <w:rPr>
          <w:rFonts w:ascii="Arial" w:hAnsi="Arial" w:cs="Arial"/>
          <w:sz w:val="20"/>
          <w:szCs w:val="20"/>
        </w:rPr>
      </w:pPr>
    </w:p>
    <w:p w:rsidR="0073101C" w:rsidRPr="00DE2B66" w:rsidRDefault="0073101C" w:rsidP="0073101C">
      <w:pPr>
        <w:widowControl w:val="0"/>
        <w:rPr>
          <w:rFonts w:ascii="Arial" w:hAnsi="Arial" w:cs="Arial"/>
          <w:sz w:val="20"/>
          <w:szCs w:val="20"/>
        </w:rPr>
      </w:pPr>
      <w:r>
        <w:rPr>
          <w:rFonts w:ascii="Arial" w:hAnsi="Arial" w:cs="Arial"/>
          <w:sz w:val="20"/>
          <w:szCs w:val="20"/>
        </w:rPr>
        <w:t>Dear _________:</w:t>
      </w:r>
    </w:p>
    <w:p w:rsidR="0073101C" w:rsidRDefault="0073101C" w:rsidP="0073101C">
      <w:pPr>
        <w:widowControl w:val="0"/>
        <w:rPr>
          <w:rFonts w:ascii="Arial" w:hAnsi="Arial" w:cs="Arial"/>
          <w:sz w:val="20"/>
          <w:szCs w:val="20"/>
        </w:rPr>
      </w:pPr>
    </w:p>
    <w:p w:rsidR="0073101C" w:rsidRPr="00B10307" w:rsidRDefault="0073101C" w:rsidP="0073101C">
      <w:pPr>
        <w:widowControl w:val="0"/>
        <w:rPr>
          <w:rFonts w:ascii="Arial" w:hAnsi="Arial" w:cs="Arial"/>
          <w:sz w:val="20"/>
          <w:szCs w:val="20"/>
        </w:rPr>
      </w:pPr>
      <w:r w:rsidRPr="00B10307">
        <w:rPr>
          <w:rFonts w:ascii="Arial" w:hAnsi="Arial" w:cs="Arial"/>
          <w:sz w:val="20"/>
          <w:szCs w:val="20"/>
        </w:rPr>
        <w:t xml:space="preserve">You are charged with violating paragraphs </w:t>
      </w:r>
      <w:r w:rsidRPr="00DE2B66">
        <w:rPr>
          <w:rFonts w:ascii="Arial" w:hAnsi="Arial" w:cs="Arial"/>
          <w:b/>
          <w:sz w:val="20"/>
          <w:szCs w:val="20"/>
          <w:u w:val="single"/>
        </w:rPr>
        <w:t>2H, 10A, 12 and 16</w:t>
      </w:r>
      <w:r>
        <w:rPr>
          <w:rFonts w:ascii="Arial" w:hAnsi="Arial" w:cs="Arial"/>
          <w:sz w:val="20"/>
          <w:szCs w:val="20"/>
        </w:rPr>
        <w:t xml:space="preserve"> </w:t>
      </w:r>
      <w:r w:rsidRPr="00B10307">
        <w:rPr>
          <w:rFonts w:ascii="Arial" w:hAnsi="Arial" w:cs="Arial"/>
          <w:sz w:val="20"/>
          <w:szCs w:val="20"/>
        </w:rPr>
        <w:t xml:space="preserve">of the Utica College Code of Student Conduct in connection with an incident that took place on </w:t>
      </w:r>
      <w:r>
        <w:rPr>
          <w:rFonts w:ascii="Arial" w:hAnsi="Arial" w:cs="Arial"/>
          <w:sz w:val="20"/>
          <w:szCs w:val="20"/>
        </w:rPr>
        <w:t>September 1, 2009 in the Campus Safety Office.</w:t>
      </w:r>
    </w:p>
    <w:p w:rsidR="0073101C" w:rsidRPr="00B10307" w:rsidRDefault="0073101C" w:rsidP="0073101C">
      <w:pPr>
        <w:widowControl w:val="0"/>
        <w:rPr>
          <w:rFonts w:ascii="Arial" w:hAnsi="Arial" w:cs="Arial"/>
          <w:sz w:val="20"/>
          <w:szCs w:val="20"/>
        </w:rPr>
      </w:pPr>
    </w:p>
    <w:p w:rsidR="0073101C" w:rsidRPr="00B10307" w:rsidRDefault="0073101C" w:rsidP="0073101C">
      <w:pPr>
        <w:widowControl w:val="0"/>
        <w:tabs>
          <w:tab w:val="left" w:pos="880"/>
        </w:tabs>
        <w:ind w:left="720" w:hanging="720"/>
        <w:rPr>
          <w:rFonts w:ascii="Arial" w:hAnsi="Arial" w:cs="Arial"/>
          <w:sz w:val="20"/>
          <w:szCs w:val="20"/>
        </w:rPr>
      </w:pPr>
      <w:r w:rsidRPr="00B10307">
        <w:rPr>
          <w:rFonts w:ascii="Arial" w:hAnsi="Arial" w:cs="Arial"/>
          <w:sz w:val="20"/>
          <w:szCs w:val="20"/>
        </w:rPr>
        <w:t>The specific violations are as follows:</w:t>
      </w:r>
    </w:p>
    <w:p w:rsidR="0073101C" w:rsidRPr="00B10307" w:rsidRDefault="0073101C" w:rsidP="0073101C">
      <w:pPr>
        <w:widowControl w:val="0"/>
        <w:tabs>
          <w:tab w:val="left" w:pos="880"/>
        </w:tabs>
        <w:ind w:left="720" w:hanging="720"/>
        <w:rPr>
          <w:rFonts w:ascii="Arial" w:hAnsi="Arial" w:cs="Arial"/>
          <w:sz w:val="20"/>
          <w:szCs w:val="20"/>
        </w:rPr>
      </w:pPr>
    </w:p>
    <w:p w:rsidR="0073101C" w:rsidRPr="00B10307" w:rsidRDefault="0073101C" w:rsidP="0073101C">
      <w:pPr>
        <w:widowControl w:val="0"/>
        <w:ind w:left="1440" w:hanging="1440"/>
        <w:rPr>
          <w:rFonts w:ascii="Arial" w:hAnsi="Arial" w:cs="Arial"/>
          <w:sz w:val="20"/>
          <w:szCs w:val="20"/>
        </w:rPr>
      </w:pPr>
      <w:proofErr w:type="gramStart"/>
      <w:r w:rsidRPr="00B10307">
        <w:rPr>
          <w:rFonts w:ascii="Arial" w:hAnsi="Arial" w:cs="Arial"/>
          <w:sz w:val="20"/>
          <w:szCs w:val="20"/>
        </w:rPr>
        <w:t>Para.</w:t>
      </w:r>
      <w:proofErr w:type="gramEnd"/>
      <w:r w:rsidRPr="00B10307">
        <w:rPr>
          <w:rFonts w:ascii="Arial" w:hAnsi="Arial" w:cs="Arial"/>
          <w:sz w:val="20"/>
          <w:szCs w:val="20"/>
        </w:rPr>
        <w:t xml:space="preserve"> 2:</w:t>
      </w:r>
      <w:r w:rsidRPr="00B10307">
        <w:rPr>
          <w:rFonts w:ascii="Arial" w:hAnsi="Arial" w:cs="Arial"/>
          <w:sz w:val="20"/>
          <w:szCs w:val="20"/>
        </w:rPr>
        <w:tab/>
        <w:t>Harassment, whether physical or verbal, oral or written, including gestures or language, of an individual(s), directed but not limited to: color, ethnic or national origin, gender, disability, marital status, political or social affiliation, race, religion or sexual orientation, when such harassment is reasonably likely to provoke a breach of the peace or other violent reaction.</w:t>
      </w:r>
    </w:p>
    <w:p w:rsidR="0073101C" w:rsidRPr="00B10307" w:rsidRDefault="0073101C" w:rsidP="0073101C">
      <w:pPr>
        <w:widowControl w:val="0"/>
        <w:ind w:left="720" w:hanging="720"/>
        <w:rPr>
          <w:rFonts w:ascii="Arial" w:hAnsi="Arial" w:cs="Arial"/>
          <w:sz w:val="20"/>
          <w:szCs w:val="20"/>
        </w:rPr>
      </w:pPr>
      <w:r w:rsidRPr="00B10307">
        <w:rPr>
          <w:rFonts w:ascii="Arial" w:hAnsi="Arial" w:cs="Arial"/>
          <w:sz w:val="20"/>
          <w:szCs w:val="20"/>
        </w:rPr>
        <w:tab/>
      </w:r>
      <w:r w:rsidRPr="00B10307">
        <w:rPr>
          <w:rFonts w:ascii="Arial" w:hAnsi="Arial" w:cs="Arial"/>
          <w:sz w:val="20"/>
          <w:szCs w:val="20"/>
        </w:rPr>
        <w:tab/>
        <w:t>H.</w:t>
      </w:r>
      <w:r w:rsidRPr="00B10307">
        <w:rPr>
          <w:rFonts w:ascii="Arial" w:hAnsi="Arial" w:cs="Arial"/>
          <w:sz w:val="20"/>
          <w:szCs w:val="20"/>
        </w:rPr>
        <w:tab/>
        <w:t>Verbal Abuse</w:t>
      </w:r>
    </w:p>
    <w:p w:rsidR="0073101C" w:rsidRPr="00B10307" w:rsidRDefault="0073101C" w:rsidP="0073101C">
      <w:pPr>
        <w:widowControl w:val="0"/>
        <w:rPr>
          <w:rFonts w:ascii="Arial" w:hAnsi="Arial" w:cs="Arial"/>
          <w:sz w:val="20"/>
          <w:szCs w:val="20"/>
        </w:rPr>
      </w:pPr>
    </w:p>
    <w:p w:rsidR="0073101C" w:rsidRPr="00B10307" w:rsidRDefault="0073101C" w:rsidP="0073101C">
      <w:pPr>
        <w:pStyle w:val="BodyTextIndent3"/>
        <w:tabs>
          <w:tab w:val="clear" w:pos="880"/>
        </w:tabs>
        <w:ind w:left="1440" w:hanging="1440"/>
        <w:rPr>
          <w:rFonts w:ascii="Arial" w:hAnsi="Arial" w:cs="Arial"/>
        </w:rPr>
      </w:pPr>
      <w:proofErr w:type="gramStart"/>
      <w:r w:rsidRPr="00B10307">
        <w:rPr>
          <w:rFonts w:ascii="Arial" w:hAnsi="Arial" w:cs="Arial"/>
        </w:rPr>
        <w:t>Para.</w:t>
      </w:r>
      <w:proofErr w:type="gramEnd"/>
      <w:r w:rsidRPr="00B10307">
        <w:rPr>
          <w:rFonts w:ascii="Arial" w:hAnsi="Arial" w:cs="Arial"/>
        </w:rPr>
        <w:t xml:space="preserve"> 10:</w:t>
      </w:r>
      <w:r w:rsidRPr="00B10307">
        <w:rPr>
          <w:rFonts w:ascii="Arial" w:hAnsi="Arial" w:cs="Arial"/>
        </w:rPr>
        <w:tab/>
        <w:t>Disorderly conduct, which includes but is not limited to; public intoxication; lewd, indecent, or obscene behavior; gambling; and conduct that tends to degrade the College or its members.</w:t>
      </w:r>
    </w:p>
    <w:p w:rsidR="0073101C" w:rsidRPr="00B10307" w:rsidRDefault="0073101C" w:rsidP="0073101C">
      <w:pPr>
        <w:widowControl w:val="0"/>
        <w:ind w:left="900" w:hanging="900"/>
        <w:rPr>
          <w:rFonts w:ascii="Arial" w:hAnsi="Arial" w:cs="Arial"/>
          <w:sz w:val="20"/>
          <w:szCs w:val="20"/>
        </w:rPr>
      </w:pPr>
      <w:r w:rsidRPr="00B10307">
        <w:rPr>
          <w:rFonts w:ascii="Arial" w:hAnsi="Arial" w:cs="Arial"/>
          <w:sz w:val="20"/>
          <w:szCs w:val="20"/>
        </w:rPr>
        <w:tab/>
      </w:r>
      <w:r w:rsidRPr="00B10307">
        <w:rPr>
          <w:rFonts w:ascii="Arial" w:hAnsi="Arial" w:cs="Arial"/>
          <w:sz w:val="20"/>
          <w:szCs w:val="20"/>
        </w:rPr>
        <w:tab/>
        <w:t>A.</w:t>
      </w:r>
      <w:r w:rsidRPr="00B10307">
        <w:rPr>
          <w:rFonts w:ascii="Arial" w:hAnsi="Arial" w:cs="Arial"/>
          <w:sz w:val="20"/>
          <w:szCs w:val="20"/>
        </w:rPr>
        <w:tab/>
        <w:t>General Disorderly Conduct</w:t>
      </w:r>
    </w:p>
    <w:p w:rsidR="0073101C" w:rsidRPr="00B10307" w:rsidRDefault="0073101C" w:rsidP="0073101C">
      <w:pPr>
        <w:widowControl w:val="0"/>
        <w:ind w:left="900" w:hanging="900"/>
        <w:rPr>
          <w:rFonts w:ascii="Arial" w:hAnsi="Arial" w:cs="Arial"/>
          <w:sz w:val="20"/>
          <w:szCs w:val="20"/>
        </w:rPr>
      </w:pPr>
      <w:r w:rsidRPr="00B10307">
        <w:rPr>
          <w:rFonts w:ascii="Arial" w:hAnsi="Arial" w:cs="Arial"/>
          <w:sz w:val="20"/>
          <w:szCs w:val="20"/>
        </w:rPr>
        <w:tab/>
      </w:r>
      <w:r w:rsidRPr="00B10307">
        <w:rPr>
          <w:rFonts w:ascii="Arial" w:hAnsi="Arial" w:cs="Arial"/>
          <w:sz w:val="20"/>
          <w:szCs w:val="20"/>
        </w:rPr>
        <w:tab/>
      </w:r>
    </w:p>
    <w:p w:rsidR="0073101C" w:rsidRPr="00B10307" w:rsidRDefault="0073101C" w:rsidP="0073101C">
      <w:pPr>
        <w:pStyle w:val="BodyTextIndent2"/>
        <w:tabs>
          <w:tab w:val="clear" w:pos="880"/>
        </w:tabs>
        <w:ind w:left="1440" w:hanging="1440"/>
        <w:rPr>
          <w:rFonts w:ascii="Arial" w:hAnsi="Arial" w:cs="Arial"/>
        </w:rPr>
      </w:pPr>
      <w:proofErr w:type="gramStart"/>
      <w:r w:rsidRPr="00B10307">
        <w:rPr>
          <w:rFonts w:ascii="Arial" w:hAnsi="Arial" w:cs="Arial"/>
        </w:rPr>
        <w:t>Para.</w:t>
      </w:r>
      <w:proofErr w:type="gramEnd"/>
      <w:r w:rsidRPr="00B10307">
        <w:rPr>
          <w:rFonts w:ascii="Arial" w:hAnsi="Arial" w:cs="Arial"/>
        </w:rPr>
        <w:t xml:space="preserve"> 12:</w:t>
      </w:r>
      <w:r w:rsidRPr="00B10307">
        <w:rPr>
          <w:rFonts w:ascii="Arial" w:hAnsi="Arial" w:cs="Arial"/>
        </w:rPr>
        <w:tab/>
        <w:t>Failure to comply with the directives of College officials or contract personnel who are performing the duties of their office, especially as they are related to the maintenance of safety and security.</w:t>
      </w:r>
    </w:p>
    <w:p w:rsidR="0073101C" w:rsidRPr="00B10307" w:rsidRDefault="0073101C" w:rsidP="0073101C">
      <w:pPr>
        <w:widowControl w:val="0"/>
        <w:rPr>
          <w:rFonts w:ascii="Arial" w:hAnsi="Arial" w:cs="Arial"/>
          <w:sz w:val="20"/>
          <w:szCs w:val="20"/>
        </w:rPr>
      </w:pPr>
    </w:p>
    <w:p w:rsidR="0073101C" w:rsidRPr="00B10307" w:rsidRDefault="0073101C" w:rsidP="0073101C">
      <w:pPr>
        <w:widowControl w:val="0"/>
        <w:ind w:left="1440" w:hanging="1440"/>
        <w:rPr>
          <w:rFonts w:ascii="Arial" w:hAnsi="Arial" w:cs="Arial"/>
          <w:sz w:val="20"/>
          <w:szCs w:val="20"/>
        </w:rPr>
      </w:pPr>
      <w:proofErr w:type="gramStart"/>
      <w:r w:rsidRPr="00B10307">
        <w:rPr>
          <w:rFonts w:ascii="Arial" w:hAnsi="Arial" w:cs="Arial"/>
          <w:sz w:val="20"/>
          <w:szCs w:val="20"/>
        </w:rPr>
        <w:t>Para.</w:t>
      </w:r>
      <w:proofErr w:type="gramEnd"/>
      <w:r w:rsidRPr="00B10307">
        <w:rPr>
          <w:rFonts w:ascii="Arial" w:hAnsi="Arial" w:cs="Arial"/>
          <w:sz w:val="20"/>
          <w:szCs w:val="20"/>
        </w:rPr>
        <w:t xml:space="preserve"> 16:</w:t>
      </w:r>
      <w:r w:rsidRPr="00B10307">
        <w:rPr>
          <w:rFonts w:ascii="Arial" w:hAnsi="Arial" w:cs="Arial"/>
          <w:sz w:val="20"/>
          <w:szCs w:val="20"/>
        </w:rPr>
        <w:tab/>
        <w:t>Violation of College policies, rules, or regulations that are published in the Student Handbook, or other official College publications or agreements.</w:t>
      </w:r>
    </w:p>
    <w:p w:rsidR="0073101C" w:rsidRPr="00B10307" w:rsidRDefault="0073101C" w:rsidP="0073101C">
      <w:pPr>
        <w:widowControl w:val="0"/>
        <w:tabs>
          <w:tab w:val="left" w:pos="180"/>
          <w:tab w:val="left" w:pos="880"/>
        </w:tabs>
        <w:rPr>
          <w:rFonts w:ascii="Arial" w:hAnsi="Arial" w:cs="Arial"/>
          <w:sz w:val="20"/>
          <w:szCs w:val="20"/>
        </w:rPr>
      </w:pPr>
    </w:p>
    <w:p w:rsidR="0073101C" w:rsidRPr="0005690C" w:rsidRDefault="0073101C" w:rsidP="0073101C">
      <w:pPr>
        <w:rPr>
          <w:rFonts w:ascii="Arial" w:hAnsi="Arial" w:cs="Arial"/>
          <w:b/>
          <w:sz w:val="20"/>
          <w:szCs w:val="20"/>
        </w:rPr>
      </w:pPr>
      <w:r>
        <w:rPr>
          <w:rFonts w:ascii="Arial" w:hAnsi="Arial" w:cs="Arial"/>
          <w:b/>
          <w:sz w:val="20"/>
          <w:szCs w:val="20"/>
        </w:rPr>
        <w:t>Enclosed</w:t>
      </w:r>
      <w:r w:rsidRPr="0005690C">
        <w:rPr>
          <w:rFonts w:ascii="Arial" w:hAnsi="Arial" w:cs="Arial"/>
          <w:b/>
          <w:sz w:val="20"/>
          <w:szCs w:val="20"/>
        </w:rPr>
        <w:t xml:space="preserve"> with this letter is information regarding the student </w:t>
      </w:r>
      <w:r>
        <w:rPr>
          <w:rFonts w:ascii="Arial" w:hAnsi="Arial" w:cs="Arial"/>
          <w:b/>
          <w:sz w:val="20"/>
          <w:szCs w:val="20"/>
        </w:rPr>
        <w:t>disciplinary</w:t>
      </w:r>
      <w:r w:rsidRPr="0005690C">
        <w:rPr>
          <w:rFonts w:ascii="Arial" w:hAnsi="Arial" w:cs="Arial"/>
          <w:b/>
          <w:sz w:val="20"/>
          <w:szCs w:val="20"/>
        </w:rPr>
        <w:t xml:space="preserve"> system at Utica College, including your rights and responsibilities in this </w:t>
      </w:r>
      <w:proofErr w:type="gramStart"/>
      <w:r w:rsidRPr="0005690C">
        <w:rPr>
          <w:rFonts w:ascii="Arial" w:hAnsi="Arial" w:cs="Arial"/>
          <w:b/>
          <w:sz w:val="20"/>
          <w:szCs w:val="20"/>
        </w:rPr>
        <w:t>process.</w:t>
      </w:r>
      <w:proofErr w:type="gramEnd"/>
      <w:r w:rsidRPr="0005690C">
        <w:rPr>
          <w:rFonts w:ascii="Arial" w:hAnsi="Arial" w:cs="Arial"/>
          <w:b/>
          <w:sz w:val="20"/>
          <w:szCs w:val="20"/>
        </w:rPr>
        <w:t xml:space="preserve">  Please read this information over carefully</w:t>
      </w:r>
      <w:r>
        <w:rPr>
          <w:rFonts w:ascii="Arial" w:hAnsi="Arial" w:cs="Arial"/>
          <w:b/>
          <w:sz w:val="20"/>
          <w:szCs w:val="20"/>
        </w:rPr>
        <w:t xml:space="preserve"> and consult the additional sources suggested</w:t>
      </w:r>
      <w:r w:rsidRPr="0005690C">
        <w:rPr>
          <w:rFonts w:ascii="Arial" w:hAnsi="Arial" w:cs="Arial"/>
          <w:b/>
          <w:sz w:val="20"/>
          <w:szCs w:val="20"/>
        </w:rPr>
        <w:t>.  If you have any questions, please contact the Office of Student Affairs at 315-792-3100.</w:t>
      </w:r>
    </w:p>
    <w:p w:rsidR="0073101C" w:rsidRPr="00BB1E1B" w:rsidRDefault="0073101C" w:rsidP="0073101C">
      <w:pPr>
        <w:rPr>
          <w:rFonts w:ascii="Arial" w:hAnsi="Arial" w:cs="Arial"/>
          <w:sz w:val="20"/>
          <w:szCs w:val="20"/>
        </w:rPr>
      </w:pPr>
    </w:p>
    <w:p w:rsidR="0073101C" w:rsidRPr="00BB1E1B" w:rsidRDefault="0073101C" w:rsidP="0073101C">
      <w:pPr>
        <w:rPr>
          <w:rFonts w:ascii="Arial" w:hAnsi="Arial" w:cs="Arial"/>
          <w:sz w:val="20"/>
          <w:szCs w:val="20"/>
        </w:rPr>
      </w:pPr>
      <w:r w:rsidRPr="00BB1E1B">
        <w:rPr>
          <w:rFonts w:ascii="Arial" w:hAnsi="Arial" w:cs="Arial"/>
          <w:sz w:val="20"/>
          <w:szCs w:val="20"/>
        </w:rPr>
        <w:t xml:space="preserve">All of the information above will be reviewed with you during your pre-hearing.  </w:t>
      </w:r>
      <w:r w:rsidRPr="00BB1E1B">
        <w:rPr>
          <w:rFonts w:ascii="Arial" w:hAnsi="Arial" w:cs="Arial"/>
          <w:b/>
          <w:sz w:val="20"/>
          <w:szCs w:val="20"/>
        </w:rPr>
        <w:t>Your pre-hearing has been scheduled with the Associate Dean of Students on</w:t>
      </w:r>
      <w:r>
        <w:rPr>
          <w:rFonts w:ascii="Arial" w:hAnsi="Arial" w:cs="Arial"/>
          <w:b/>
          <w:sz w:val="20"/>
          <w:szCs w:val="20"/>
        </w:rPr>
        <w:t xml:space="preserve"> Friday,  September 24, 2009 at 2:30 pm </w:t>
      </w:r>
      <w:r w:rsidRPr="00BB1E1B">
        <w:rPr>
          <w:rFonts w:ascii="Arial" w:hAnsi="Arial" w:cs="Arial"/>
          <w:b/>
          <w:sz w:val="20"/>
          <w:szCs w:val="20"/>
        </w:rPr>
        <w:t xml:space="preserve">in the Office of Student Affairs, 205 </w:t>
      </w:r>
      <w:proofErr w:type="spellStart"/>
      <w:r w:rsidRPr="00BB1E1B">
        <w:rPr>
          <w:rFonts w:ascii="Arial" w:hAnsi="Arial" w:cs="Arial"/>
          <w:b/>
          <w:sz w:val="20"/>
          <w:szCs w:val="20"/>
        </w:rPr>
        <w:t>Strebel</w:t>
      </w:r>
      <w:proofErr w:type="spellEnd"/>
      <w:r w:rsidRPr="00BB1E1B">
        <w:rPr>
          <w:rFonts w:ascii="Arial" w:hAnsi="Arial" w:cs="Arial"/>
          <w:b/>
          <w:sz w:val="20"/>
          <w:szCs w:val="20"/>
        </w:rPr>
        <w:t xml:space="preserve"> Student Center.</w:t>
      </w:r>
      <w:r w:rsidRPr="00BB1E1B">
        <w:rPr>
          <w:rFonts w:ascii="Arial" w:hAnsi="Arial" w:cs="Arial"/>
          <w:sz w:val="20"/>
          <w:szCs w:val="20"/>
        </w:rPr>
        <w:t xml:space="preserve">  If this date and/or time present a conflict for you, contact Louise Phelps at 792-3100 at least 24 hours prior to this appointment time to schedule another appointment.  Please understand that should you choose to forgo a pre-hearing, this matter will be adjudicated in your absence. </w:t>
      </w:r>
    </w:p>
    <w:p w:rsidR="0073101C" w:rsidRPr="0005690C" w:rsidRDefault="0073101C" w:rsidP="0073101C">
      <w:pPr>
        <w:rPr>
          <w:rFonts w:ascii="Arial" w:hAnsi="Arial" w:cs="Arial"/>
          <w:sz w:val="20"/>
          <w:szCs w:val="20"/>
        </w:rPr>
      </w:pPr>
    </w:p>
    <w:p w:rsidR="0073101C" w:rsidRDefault="0073101C" w:rsidP="0073101C">
      <w:pPr>
        <w:widowControl w:val="0"/>
        <w:rPr>
          <w:rFonts w:ascii="Arial" w:hAnsi="Arial" w:cs="Arial"/>
          <w:sz w:val="20"/>
          <w:szCs w:val="20"/>
        </w:rPr>
      </w:pPr>
      <w:r>
        <w:rPr>
          <w:rFonts w:ascii="Arial" w:hAnsi="Arial" w:cs="Arial"/>
          <w:sz w:val="20"/>
          <w:szCs w:val="20"/>
        </w:rPr>
        <w:t>Sincerely,</w:t>
      </w:r>
    </w:p>
    <w:p w:rsidR="0073101C" w:rsidRDefault="0073101C" w:rsidP="0073101C">
      <w:pPr>
        <w:widowControl w:val="0"/>
        <w:rPr>
          <w:rFonts w:ascii="Arial" w:hAnsi="Arial" w:cs="Arial"/>
          <w:sz w:val="20"/>
          <w:szCs w:val="20"/>
        </w:rPr>
      </w:pPr>
    </w:p>
    <w:p w:rsidR="0073101C" w:rsidRDefault="0073101C" w:rsidP="0073101C">
      <w:pPr>
        <w:widowControl w:val="0"/>
        <w:rPr>
          <w:rFonts w:ascii="Arial" w:hAnsi="Arial" w:cs="Arial"/>
          <w:sz w:val="20"/>
          <w:szCs w:val="20"/>
        </w:rPr>
      </w:pPr>
    </w:p>
    <w:p w:rsidR="0073101C" w:rsidRDefault="0073101C" w:rsidP="0073101C">
      <w:pPr>
        <w:widowControl w:val="0"/>
        <w:rPr>
          <w:rFonts w:ascii="Arial" w:hAnsi="Arial" w:cs="Arial"/>
          <w:sz w:val="20"/>
          <w:szCs w:val="20"/>
        </w:rPr>
      </w:pPr>
    </w:p>
    <w:p w:rsidR="0073101C" w:rsidRDefault="0073101C" w:rsidP="0073101C">
      <w:pPr>
        <w:widowControl w:val="0"/>
        <w:rPr>
          <w:rFonts w:ascii="Arial" w:hAnsi="Arial" w:cs="Arial"/>
          <w:sz w:val="20"/>
          <w:szCs w:val="20"/>
        </w:rPr>
      </w:pPr>
      <w:proofErr w:type="spellStart"/>
      <w:r>
        <w:rPr>
          <w:rFonts w:ascii="Arial" w:hAnsi="Arial" w:cs="Arial"/>
          <w:sz w:val="20"/>
          <w:szCs w:val="20"/>
        </w:rPr>
        <w:t>Alane</w:t>
      </w:r>
      <w:proofErr w:type="spellEnd"/>
      <w:r>
        <w:rPr>
          <w:rFonts w:ascii="Arial" w:hAnsi="Arial" w:cs="Arial"/>
          <w:sz w:val="20"/>
          <w:szCs w:val="20"/>
        </w:rPr>
        <w:t xml:space="preserve"> </w:t>
      </w:r>
      <w:proofErr w:type="spellStart"/>
      <w:r>
        <w:rPr>
          <w:rFonts w:ascii="Arial" w:hAnsi="Arial" w:cs="Arial"/>
          <w:sz w:val="20"/>
          <w:szCs w:val="20"/>
        </w:rPr>
        <w:t>Varga</w:t>
      </w:r>
      <w:proofErr w:type="spellEnd"/>
    </w:p>
    <w:p w:rsidR="0073101C" w:rsidRDefault="0073101C" w:rsidP="0073101C">
      <w:pPr>
        <w:widowControl w:val="0"/>
        <w:rPr>
          <w:rFonts w:ascii="Arial" w:hAnsi="Arial" w:cs="Arial"/>
          <w:sz w:val="20"/>
          <w:szCs w:val="20"/>
        </w:rPr>
      </w:pPr>
      <w:r>
        <w:rPr>
          <w:rFonts w:ascii="Arial" w:hAnsi="Arial" w:cs="Arial"/>
          <w:sz w:val="20"/>
          <w:szCs w:val="20"/>
        </w:rPr>
        <w:t>Associate Dean of Students</w:t>
      </w:r>
    </w:p>
    <w:p w:rsidR="0073101C" w:rsidRDefault="0073101C" w:rsidP="0073101C">
      <w:pPr>
        <w:widowControl w:val="0"/>
        <w:rPr>
          <w:rFonts w:ascii="Arial" w:hAnsi="Arial" w:cs="Arial"/>
          <w:sz w:val="20"/>
          <w:szCs w:val="20"/>
        </w:rPr>
      </w:pPr>
    </w:p>
    <w:p w:rsidR="0073101C" w:rsidRDefault="0073101C" w:rsidP="0073101C">
      <w:pPr>
        <w:widowControl w:val="0"/>
        <w:rPr>
          <w:rFonts w:ascii="Arial" w:hAnsi="Arial" w:cs="Arial"/>
          <w:sz w:val="20"/>
          <w:szCs w:val="20"/>
        </w:rPr>
      </w:pPr>
      <w:r>
        <w:rPr>
          <w:rFonts w:ascii="Arial" w:hAnsi="Arial" w:cs="Arial"/>
          <w:sz w:val="20"/>
          <w:szCs w:val="20"/>
        </w:rPr>
        <w:t>Enc. 1</w:t>
      </w:r>
    </w:p>
    <w:p w:rsidR="0073101C" w:rsidRDefault="0073101C" w:rsidP="0073101C">
      <w:pPr>
        <w:rPr>
          <w:rFonts w:ascii="Arial" w:hAnsi="Arial" w:cs="Arial"/>
          <w:sz w:val="20"/>
          <w:szCs w:val="20"/>
        </w:rPr>
      </w:pPr>
    </w:p>
    <w:p w:rsidR="0073101C" w:rsidRDefault="0073101C" w:rsidP="0073101C">
      <w:pPr>
        <w:rPr>
          <w:rFonts w:ascii="Arial" w:hAnsi="Arial" w:cs="Arial"/>
          <w:sz w:val="20"/>
          <w:szCs w:val="20"/>
        </w:rPr>
      </w:pPr>
    </w:p>
    <w:p w:rsidR="0073101C" w:rsidRDefault="0073101C" w:rsidP="0073101C"/>
    <w:p w:rsidR="00F947F1" w:rsidRDefault="009844FB"/>
    <w:sectPr w:rsidR="00F947F1" w:rsidSect="000D279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101C"/>
    <w:rsid w:val="006768D1"/>
    <w:rsid w:val="0073101C"/>
    <w:rsid w:val="009844FB"/>
    <w:rsid w:val="00990785"/>
    <w:rsid w:val="00F650B6"/>
    <w:rsid w:val="00FC1E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73101C"/>
    <w:pPr>
      <w:widowControl w:val="0"/>
      <w:tabs>
        <w:tab w:val="left" w:pos="880"/>
      </w:tabs>
      <w:ind w:left="720" w:hanging="720"/>
    </w:pPr>
    <w:rPr>
      <w:sz w:val="20"/>
      <w:szCs w:val="20"/>
    </w:rPr>
  </w:style>
  <w:style w:type="character" w:customStyle="1" w:styleId="BodyTextIndent2Char">
    <w:name w:val="Body Text Indent 2 Char"/>
    <w:basedOn w:val="DefaultParagraphFont"/>
    <w:link w:val="BodyTextIndent2"/>
    <w:rsid w:val="0073101C"/>
    <w:rPr>
      <w:rFonts w:ascii="Times New Roman" w:eastAsia="Times New Roman" w:hAnsi="Times New Roman" w:cs="Times New Roman"/>
      <w:sz w:val="20"/>
      <w:szCs w:val="20"/>
    </w:rPr>
  </w:style>
  <w:style w:type="paragraph" w:styleId="BodyTextIndent3">
    <w:name w:val="Body Text Indent 3"/>
    <w:basedOn w:val="Normal"/>
    <w:link w:val="BodyTextIndent3Char"/>
    <w:rsid w:val="0073101C"/>
    <w:pPr>
      <w:widowControl w:val="0"/>
      <w:tabs>
        <w:tab w:val="left" w:pos="880"/>
      </w:tabs>
      <w:ind w:left="880" w:hanging="880"/>
    </w:pPr>
    <w:rPr>
      <w:sz w:val="20"/>
      <w:szCs w:val="20"/>
    </w:rPr>
  </w:style>
  <w:style w:type="character" w:customStyle="1" w:styleId="BodyTextIndent3Char">
    <w:name w:val="Body Text Indent 3 Char"/>
    <w:basedOn w:val="DefaultParagraphFont"/>
    <w:link w:val="BodyTextIndent3"/>
    <w:rsid w:val="0073101C"/>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1935</Characters>
  <Application>Microsoft Office Word</Application>
  <DocSecurity>0</DocSecurity>
  <Lines>16</Lines>
  <Paragraphs>4</Paragraphs>
  <ScaleCrop>false</ScaleCrop>
  <Company>Utica College</Company>
  <LinksUpToDate>false</LinksUpToDate>
  <CharactersWithSpaces>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lphelps</dc:creator>
  <cp:keywords/>
  <dc:description/>
  <cp:lastModifiedBy>CUS</cp:lastModifiedBy>
  <cp:revision>2</cp:revision>
  <dcterms:created xsi:type="dcterms:W3CDTF">2009-10-13T18:26:00Z</dcterms:created>
  <dcterms:modified xsi:type="dcterms:W3CDTF">2009-10-13T18:26:00Z</dcterms:modified>
</cp:coreProperties>
</file>